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9F" w:rsidRPr="0074469F" w:rsidRDefault="0074469F" w:rsidP="0074469F">
      <w:pPr>
        <w:jc w:val="center"/>
        <w:rPr>
          <w:rFonts w:ascii="Sylfaen" w:hAnsi="Sylfaen" w:cs="Menlo Bold"/>
          <w:b/>
        </w:rPr>
      </w:pPr>
      <w:proofErr w:type="spellStart"/>
      <w:proofErr w:type="gramStart"/>
      <w:r w:rsidRPr="0074469F">
        <w:rPr>
          <w:rFonts w:ascii="Sylfaen" w:hAnsi="Sylfaen" w:cs="Menlo Bold"/>
          <w:b/>
        </w:rPr>
        <w:t>ფილტვ</w:t>
      </w:r>
      <w:proofErr w:type="spellEnd"/>
      <w:r w:rsidRPr="0074469F">
        <w:rPr>
          <w:rFonts w:ascii="Sylfaen" w:hAnsi="Sylfaen" w:cs="Menlo Bold"/>
          <w:b/>
          <w:lang w:val="ka-GE"/>
        </w:rPr>
        <w:t>ებ</w:t>
      </w:r>
      <w:proofErr w:type="spellStart"/>
      <w:r w:rsidRPr="0074469F">
        <w:rPr>
          <w:rFonts w:ascii="Sylfaen" w:hAnsi="Sylfaen" w:cs="Menlo Bold"/>
          <w:b/>
        </w:rPr>
        <w:t>ის</w:t>
      </w:r>
      <w:proofErr w:type="spellEnd"/>
      <w:proofErr w:type="gramEnd"/>
      <w:r w:rsidRPr="0074469F">
        <w:rPr>
          <w:rFonts w:ascii="Sylfaen" w:hAnsi="Sylfaen" w:cs="Menlo Bold"/>
          <w:b/>
        </w:rPr>
        <w:t xml:space="preserve"> </w:t>
      </w:r>
      <w:proofErr w:type="spellStart"/>
      <w:r w:rsidRPr="0074469F">
        <w:rPr>
          <w:rFonts w:ascii="Sylfaen" w:hAnsi="Sylfaen" w:cs="Menlo Bold"/>
          <w:b/>
        </w:rPr>
        <w:t>იდიოპათიური</w:t>
      </w:r>
      <w:proofErr w:type="spellEnd"/>
      <w:r w:rsidRPr="0074469F">
        <w:rPr>
          <w:rFonts w:ascii="Sylfaen" w:hAnsi="Sylfaen" w:cs="Menlo Bold"/>
          <w:b/>
        </w:rPr>
        <w:t xml:space="preserve"> </w:t>
      </w:r>
      <w:proofErr w:type="spellStart"/>
      <w:r w:rsidRPr="0074469F">
        <w:rPr>
          <w:rFonts w:ascii="Sylfaen" w:hAnsi="Sylfaen" w:cs="Menlo Bold"/>
          <w:b/>
        </w:rPr>
        <w:t>ფიბროზი</w:t>
      </w:r>
      <w:proofErr w:type="spellEnd"/>
    </w:p>
    <w:p w:rsidR="0074469F" w:rsidRPr="00EB141B" w:rsidRDefault="0074469F" w:rsidP="0074469F">
      <w:pPr>
        <w:jc w:val="both"/>
        <w:rPr>
          <w:rFonts w:ascii="Sylfaen" w:hAnsi="Sylfaen" w:cs="Menlo Bold"/>
        </w:rPr>
      </w:pPr>
      <w:proofErr w:type="spellStart"/>
      <w:proofErr w:type="gramStart"/>
      <w:r w:rsidRPr="00EB141B">
        <w:rPr>
          <w:rFonts w:ascii="Sylfaen" w:hAnsi="Sylfaen" w:cs="Menlo Bold"/>
        </w:rPr>
        <w:t>ფილტვის</w:t>
      </w:r>
      <w:proofErr w:type="spellEnd"/>
      <w:proofErr w:type="gram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იდიოპათიური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ფიბროზი</w:t>
      </w:r>
      <w:proofErr w:type="spellEnd"/>
      <w:r w:rsidRPr="00EB141B">
        <w:rPr>
          <w:rFonts w:ascii="Sylfaen" w:hAnsi="Sylfaen" w:cs="Menlo Bold"/>
        </w:rPr>
        <w:t xml:space="preserve"> </w:t>
      </w:r>
      <w:r>
        <w:rPr>
          <w:rFonts w:ascii="Sylfaen" w:hAnsi="Sylfaen" w:cs="Menlo Bold"/>
          <w:lang w:val="ka-GE"/>
        </w:rPr>
        <w:t xml:space="preserve">(ფიფ) </w:t>
      </w:r>
      <w:proofErr w:type="spellStart"/>
      <w:r w:rsidRPr="00EB141B">
        <w:rPr>
          <w:rFonts w:ascii="Sylfaen" w:hAnsi="Sylfaen" w:cs="Menlo Bold"/>
        </w:rPr>
        <w:t>ფილტვის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იშვიათი</w:t>
      </w:r>
      <w:proofErr w:type="spellEnd"/>
      <w:r w:rsidRPr="00EB141B">
        <w:rPr>
          <w:rFonts w:ascii="Sylfaen" w:hAnsi="Sylfaen" w:cs="Menlo Bold"/>
        </w:rPr>
        <w:t>,</w:t>
      </w:r>
      <w:r>
        <w:rPr>
          <w:rFonts w:ascii="Sylfaen" w:hAnsi="Sylfaen" w:cs="Menlo Bold"/>
          <w:lang w:val="ka-GE"/>
        </w:rPr>
        <w:t xml:space="preserve"> </w:t>
      </w:r>
      <w:proofErr w:type="spellStart"/>
      <w:r w:rsidRPr="00EB141B">
        <w:rPr>
          <w:rFonts w:ascii="Sylfaen" w:hAnsi="Sylfaen" w:cs="Menlo Bold"/>
        </w:rPr>
        <w:t>პროგრესირებადი</w:t>
      </w:r>
      <w:proofErr w:type="spellEnd"/>
      <w:r>
        <w:rPr>
          <w:rFonts w:ascii="Sylfaen" w:hAnsi="Sylfaen" w:cs="Menlo Bold"/>
          <w:lang w:val="ka-GE"/>
        </w:rPr>
        <w:t>,</w:t>
      </w:r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შეუქცევადი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ფილტვის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იდიოპათიური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ფიბროზი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სიკვდილობის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უფრო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მაღალი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მაჩვენებლით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გამოირჩევა</w:t>
      </w:r>
      <w:proofErr w:type="spellEnd"/>
      <w:r w:rsidRPr="00EB141B">
        <w:rPr>
          <w:rFonts w:ascii="Sylfaen" w:hAnsi="Sylfaen" w:cs="Menlo Bold"/>
        </w:rPr>
        <w:t xml:space="preserve">, </w:t>
      </w:r>
      <w:proofErr w:type="spellStart"/>
      <w:r w:rsidRPr="00EB141B">
        <w:rPr>
          <w:rFonts w:ascii="Sylfaen" w:hAnsi="Sylfaen" w:cs="Menlo Bold"/>
        </w:rPr>
        <w:t>ვიდრე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ავთვისებიანი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სიმსივნეების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უმრავლესობა</w:t>
      </w:r>
      <w:proofErr w:type="spellEnd"/>
      <w:r w:rsidRPr="00EB141B">
        <w:rPr>
          <w:rFonts w:ascii="Sylfaen" w:hAnsi="Sylfaen" w:cs="Menlo Bold"/>
        </w:rPr>
        <w:t>.</w:t>
      </w:r>
      <w:r>
        <w:rPr>
          <w:rFonts w:ascii="Sylfaen" w:hAnsi="Sylfaen" w:cs="Menlo Bold"/>
          <w:lang w:val="ka-GE"/>
        </w:rPr>
        <w:t xml:space="preserve"> </w:t>
      </w:r>
      <w:proofErr w:type="spellStart"/>
      <w:proofErr w:type="gramStart"/>
      <w:r w:rsidRPr="00EB141B">
        <w:rPr>
          <w:rFonts w:ascii="Sylfaen" w:hAnsi="Sylfaen" w:cs="Menlo Bold"/>
        </w:rPr>
        <w:t>ადექვატური</w:t>
      </w:r>
      <w:proofErr w:type="spellEnd"/>
      <w:proofErr w:type="gram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მკურნალობის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გარეშე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ფილტვის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იდიოპათიური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ფიბროზის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მქონე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პაციენტების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ნახევარი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იღუპება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დიაგნოზის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დასმიდან</w:t>
      </w:r>
      <w:proofErr w:type="spellEnd"/>
      <w:r w:rsidRPr="00EB141B">
        <w:rPr>
          <w:rFonts w:ascii="Sylfaen" w:hAnsi="Sylfaen" w:cs="Menlo Bold"/>
        </w:rPr>
        <w:t xml:space="preserve"> 2-5 </w:t>
      </w:r>
      <w:proofErr w:type="spellStart"/>
      <w:r w:rsidRPr="00EB141B">
        <w:rPr>
          <w:rFonts w:ascii="Sylfaen" w:hAnsi="Sylfaen" w:cs="Menlo Bold"/>
        </w:rPr>
        <w:t>წელიწადში</w:t>
      </w:r>
      <w:proofErr w:type="spellEnd"/>
      <w:r w:rsidRPr="00EB141B">
        <w:rPr>
          <w:rFonts w:ascii="Sylfaen" w:hAnsi="Sylfaen" w:cs="Menlo Bold"/>
        </w:rPr>
        <w:t>.</w:t>
      </w:r>
      <w:r>
        <w:rPr>
          <w:rFonts w:ascii="Sylfaen" w:hAnsi="Sylfaen" w:cs="Menlo Bold"/>
          <w:lang w:val="ka-GE"/>
        </w:rPr>
        <w:t xml:space="preserve"> </w:t>
      </w:r>
      <w:proofErr w:type="spellStart"/>
      <w:proofErr w:type="gramStart"/>
      <w:r w:rsidRPr="00EB141B">
        <w:rPr>
          <w:rFonts w:ascii="Sylfaen" w:hAnsi="Sylfaen" w:cs="Menlo Bold"/>
        </w:rPr>
        <w:t>სწორედ</w:t>
      </w:r>
      <w:proofErr w:type="spellEnd"/>
      <w:proofErr w:type="gram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ამიტომ</w:t>
      </w:r>
      <w:proofErr w:type="spellEnd"/>
      <w:r w:rsidRPr="00EB141B">
        <w:rPr>
          <w:rFonts w:ascii="Sylfaen" w:hAnsi="Sylfaen" w:cs="Menlo Bold"/>
        </w:rPr>
        <w:t>,</w:t>
      </w:r>
      <w:r>
        <w:rPr>
          <w:rFonts w:ascii="Sylfaen" w:hAnsi="Sylfaen" w:cs="Menlo Bold"/>
          <w:lang w:val="ka-GE"/>
        </w:rPr>
        <w:t xml:space="preserve"> </w:t>
      </w:r>
      <w:proofErr w:type="spellStart"/>
      <w:r w:rsidRPr="00EB141B">
        <w:rPr>
          <w:rFonts w:ascii="Sylfaen" w:hAnsi="Sylfaen" w:cs="Menlo Bold"/>
        </w:rPr>
        <w:t>ადრეული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დიაგნოსტიკა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ადრე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დაწყებული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ადექვატური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მკურნალობა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კრიტიკულად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მნიშვნელოვანია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დაავადების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გამოსავლისთვის</w:t>
      </w:r>
      <w:proofErr w:type="spellEnd"/>
      <w:r w:rsidRPr="00EB141B">
        <w:rPr>
          <w:rFonts w:ascii="Sylfaen" w:hAnsi="Sylfaen" w:cs="Menlo Bold"/>
        </w:rPr>
        <w:t>.</w:t>
      </w:r>
    </w:p>
    <w:p w:rsidR="0074469F" w:rsidRPr="00EB141B" w:rsidRDefault="0074469F" w:rsidP="0074469F">
      <w:pPr>
        <w:jc w:val="both"/>
        <w:rPr>
          <w:rFonts w:ascii="Sylfaen" w:hAnsi="Sylfaen" w:cs="Menlo Bold"/>
        </w:rPr>
      </w:pPr>
      <w:proofErr w:type="gramStart"/>
      <w:r w:rsidRPr="00EB141B">
        <w:rPr>
          <w:rFonts w:ascii="Sylfaen" w:hAnsi="Sylfaen" w:cs="Menlo Bold"/>
        </w:rPr>
        <w:t xml:space="preserve">2011 </w:t>
      </w:r>
      <w:proofErr w:type="spellStart"/>
      <w:r w:rsidRPr="00EB141B">
        <w:rPr>
          <w:rFonts w:ascii="Sylfaen" w:hAnsi="Sylfaen" w:cs="Menlo Bold"/>
        </w:rPr>
        <w:t>წლამდე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ფიფ-ის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ნებადართული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თერაპია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არ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არსებობდა</w:t>
      </w:r>
      <w:proofErr w:type="spellEnd"/>
      <w:r w:rsidRPr="00EB141B">
        <w:rPr>
          <w:rFonts w:ascii="Sylfaen" w:hAnsi="Sylfaen" w:cs="Menlo Bold"/>
        </w:rPr>
        <w:t>.</w:t>
      </w:r>
      <w:proofErr w:type="gramEnd"/>
      <w:r w:rsidRPr="00EB141B">
        <w:rPr>
          <w:rFonts w:ascii="Sylfaen" w:hAnsi="Sylfaen" w:cs="Menlo Bold"/>
        </w:rPr>
        <w:t xml:space="preserve"> </w:t>
      </w:r>
      <w:proofErr w:type="spellStart"/>
      <w:proofErr w:type="gramStart"/>
      <w:r w:rsidRPr="00EB141B">
        <w:rPr>
          <w:rFonts w:ascii="Sylfaen" w:hAnsi="Sylfaen" w:cs="Menlo Bold"/>
        </w:rPr>
        <w:t>დღესდღეობით</w:t>
      </w:r>
      <w:proofErr w:type="spellEnd"/>
      <w:proofErr w:type="gram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ფილტვის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იდიოპათიური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ფიბროზის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სამკურნალოდ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მოწოდებულია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ანტიფიბროზული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მედიკამენტი</w:t>
      </w:r>
      <w:proofErr w:type="spellEnd"/>
      <w:r w:rsidRPr="00EB141B">
        <w:rPr>
          <w:rFonts w:ascii="Sylfaen" w:hAnsi="Sylfaen" w:cs="Menlo Bold"/>
        </w:rPr>
        <w:t xml:space="preserve">, </w:t>
      </w:r>
      <w:proofErr w:type="spellStart"/>
      <w:r w:rsidRPr="00EB141B">
        <w:rPr>
          <w:rFonts w:ascii="Sylfaen" w:hAnsi="Sylfaen" w:cs="Menlo Bold"/>
        </w:rPr>
        <w:t>ესბრიეტი</w:t>
      </w:r>
      <w:proofErr w:type="spellEnd"/>
      <w:r w:rsidRPr="00EB141B">
        <w:rPr>
          <w:rFonts w:ascii="Sylfaen" w:hAnsi="Sylfaen" w:cs="Menlo Bold"/>
        </w:rPr>
        <w:t xml:space="preserve"> (</w:t>
      </w:r>
      <w:proofErr w:type="spellStart"/>
      <w:r w:rsidRPr="00EB141B">
        <w:rPr>
          <w:rFonts w:ascii="Sylfaen" w:hAnsi="Sylfaen" w:cs="Menlo Bold"/>
        </w:rPr>
        <w:t>პირფენიდონი</w:t>
      </w:r>
      <w:proofErr w:type="spellEnd"/>
      <w:r w:rsidRPr="00EB141B">
        <w:rPr>
          <w:rFonts w:ascii="Sylfaen" w:hAnsi="Sylfaen" w:cs="Menlo Bold"/>
        </w:rPr>
        <w:t>)</w:t>
      </w:r>
      <w:r>
        <w:rPr>
          <w:rFonts w:ascii="Sylfaen" w:hAnsi="Sylfaen" w:cs="Menlo Bold"/>
          <w:lang w:val="ka-GE"/>
        </w:rPr>
        <w:t xml:space="preserve">, წარმოებული კომპანია როშის მიერ, </w:t>
      </w:r>
      <w:proofErr w:type="spellStart"/>
      <w:r w:rsidRPr="00EB141B">
        <w:rPr>
          <w:rFonts w:ascii="Sylfaen" w:hAnsi="Sylfaen" w:cs="Menlo Bold"/>
        </w:rPr>
        <w:t>რომელიც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დაავადების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პროგრესირებას</w:t>
      </w:r>
      <w:proofErr w:type="spellEnd"/>
      <w:r w:rsidRPr="00EB141B">
        <w:rPr>
          <w:rFonts w:ascii="Sylfaen" w:hAnsi="Sylfaen" w:cs="Menlo Bold"/>
        </w:rPr>
        <w:t xml:space="preserve"> 43%-</w:t>
      </w:r>
      <w:proofErr w:type="spellStart"/>
      <w:r w:rsidRPr="00EB141B">
        <w:rPr>
          <w:rFonts w:ascii="Sylfaen" w:hAnsi="Sylfaen" w:cs="Menlo Bold"/>
        </w:rPr>
        <w:t>ით,ხოლო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სიკვდილობას</w:t>
      </w:r>
      <w:proofErr w:type="spellEnd"/>
      <w:r w:rsidRPr="00EB141B">
        <w:rPr>
          <w:rFonts w:ascii="Sylfaen" w:hAnsi="Sylfaen" w:cs="Menlo Bold"/>
        </w:rPr>
        <w:t xml:space="preserve"> 49%-</w:t>
      </w:r>
      <w:proofErr w:type="spellStart"/>
      <w:r w:rsidRPr="00EB141B">
        <w:rPr>
          <w:rFonts w:ascii="Sylfaen" w:hAnsi="Sylfaen" w:cs="Menlo Bold"/>
        </w:rPr>
        <w:t>ით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ამცირებს</w:t>
      </w:r>
      <w:proofErr w:type="spellEnd"/>
      <w:r w:rsidRPr="00EB141B">
        <w:rPr>
          <w:rFonts w:ascii="Sylfaen" w:hAnsi="Sylfaen" w:cs="Menlo Bold"/>
        </w:rPr>
        <w:t>.</w:t>
      </w:r>
    </w:p>
    <w:p w:rsidR="0074469F" w:rsidRPr="00EB141B" w:rsidRDefault="0074469F" w:rsidP="0074469F">
      <w:pPr>
        <w:jc w:val="both"/>
        <w:rPr>
          <w:rFonts w:ascii="Sylfaen" w:hAnsi="Sylfaen" w:cs="Menlo Bold"/>
          <w:lang w:val="ka-GE"/>
        </w:rPr>
      </w:pPr>
      <w:proofErr w:type="spellStart"/>
      <w:proofErr w:type="gramStart"/>
      <w:r w:rsidRPr="00EB141B">
        <w:rPr>
          <w:rFonts w:ascii="Sylfaen" w:hAnsi="Sylfaen" w:cs="Menlo Bold"/>
        </w:rPr>
        <w:t>საქართველოში</w:t>
      </w:r>
      <w:proofErr w:type="spellEnd"/>
      <w:proofErr w:type="gram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ფილტვის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იდიოპათიური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ფიბროზის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მართვის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სამუშაო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ჯგუფის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მიერ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მსოფლიოში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აღიარებული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გაიდლაინების</w:t>
      </w:r>
      <w:proofErr w:type="spellEnd"/>
      <w:r w:rsidRPr="00EB141B">
        <w:rPr>
          <w:rFonts w:ascii="Sylfaen" w:hAnsi="Sylfaen" w:cs="Menlo Bold"/>
        </w:rPr>
        <w:t xml:space="preserve"> </w:t>
      </w:r>
      <w:proofErr w:type="spellStart"/>
      <w:r w:rsidRPr="00EB141B">
        <w:rPr>
          <w:rFonts w:ascii="Sylfaen" w:hAnsi="Sylfaen" w:cs="Menlo Bold"/>
        </w:rPr>
        <w:t>საფუძველ</w:t>
      </w:r>
      <w:proofErr w:type="spellEnd"/>
      <w:r>
        <w:rPr>
          <w:rFonts w:ascii="Sylfaen" w:hAnsi="Sylfaen" w:cs="Menlo Bold"/>
          <w:lang w:val="ka-GE"/>
        </w:rPr>
        <w:t>ზ</w:t>
      </w:r>
      <w:r w:rsidRPr="00EB141B">
        <w:rPr>
          <w:rFonts w:ascii="Sylfaen" w:hAnsi="Sylfaen" w:cs="Menlo Bold"/>
        </w:rPr>
        <w:t>ე</w:t>
      </w:r>
      <w:r>
        <w:rPr>
          <w:rFonts w:ascii="Sylfaen" w:hAnsi="Sylfaen" w:cs="Menlo Bold"/>
          <w:lang w:val="ka-GE"/>
        </w:rPr>
        <w:t xml:space="preserve"> </w:t>
      </w:r>
      <w:r w:rsidRPr="00EB141B">
        <w:rPr>
          <w:rFonts w:ascii="Sylfaen" w:hAnsi="Sylfaen" w:cs="Menlo Bold"/>
        </w:rPr>
        <w:t>(ATS,</w:t>
      </w:r>
      <w:r>
        <w:rPr>
          <w:rFonts w:ascii="Sylfaen" w:hAnsi="Sylfaen" w:cs="Menlo Bold"/>
          <w:lang w:val="ka-GE"/>
        </w:rPr>
        <w:t xml:space="preserve"> </w:t>
      </w:r>
      <w:r w:rsidRPr="00EB141B">
        <w:rPr>
          <w:rFonts w:ascii="Sylfaen" w:hAnsi="Sylfaen" w:cs="Menlo Bold"/>
        </w:rPr>
        <w:t>ERS)</w:t>
      </w:r>
      <w:r>
        <w:rPr>
          <w:rFonts w:ascii="Sylfaen" w:hAnsi="Sylfaen" w:cs="Menlo Bold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განისაზღვრა ფილტვის იდიოპათიური ფიბროზით დაავადებულ პაციენტთა დიაგნოსტიკური და ანტიფიბროზული მკურნალობის ჩვენების კრიტერიუმები,</w:t>
      </w:r>
      <w:r>
        <w:rPr>
          <w:rFonts w:ascii="Sylfaen" w:hAnsi="Sylfaen" w:cs="Menlo Bold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რომელზე დაყრდნობით</w:t>
      </w:r>
      <w:r>
        <w:rPr>
          <w:rFonts w:ascii="Sylfaen" w:hAnsi="Sylfaen" w:cs="Menlo Bold"/>
          <w:lang w:val="ka-GE"/>
        </w:rPr>
        <w:t>აც</w:t>
      </w:r>
      <w:r w:rsidRPr="00EB141B">
        <w:rPr>
          <w:rFonts w:ascii="Sylfaen" w:hAnsi="Sylfaen" w:cs="Menlo Bold"/>
          <w:lang w:val="ka-GE"/>
        </w:rPr>
        <w:t xml:space="preserve"> </w:t>
      </w:r>
      <w:r>
        <w:rPr>
          <w:rFonts w:ascii="Sylfaen" w:hAnsi="Sylfaen" w:cs="Menlo Bold"/>
          <w:lang w:val="ka-GE"/>
        </w:rPr>
        <w:t>გამოვლენილ</w:t>
      </w:r>
      <w:r w:rsidRPr="00EB141B">
        <w:rPr>
          <w:rFonts w:ascii="Sylfaen" w:hAnsi="Sylfaen" w:cs="Menlo Bold"/>
          <w:lang w:val="ka-GE"/>
        </w:rPr>
        <w:t xml:space="preserve"> იქნა </w:t>
      </w:r>
      <w:r>
        <w:rPr>
          <w:rFonts w:ascii="Sylfaen" w:hAnsi="Sylfaen" w:cs="Menlo Bold"/>
          <w:lang w:val="ka-GE"/>
        </w:rPr>
        <w:t>პაციენტები</w:t>
      </w:r>
      <w:r w:rsidRPr="00EB141B">
        <w:rPr>
          <w:rFonts w:ascii="Sylfaen" w:hAnsi="Sylfaen" w:cs="Menlo Bold"/>
          <w:lang w:val="ka-GE"/>
        </w:rPr>
        <w:t>,</w:t>
      </w:r>
      <w:r>
        <w:rPr>
          <w:rFonts w:ascii="Sylfaen" w:hAnsi="Sylfaen" w:cs="Menlo Bold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რომელთაც ამ ეტაპისთვის ესაჭიროებათ ანტიფიბროზული მკურნალობა პირფენიდონით.</w:t>
      </w:r>
    </w:p>
    <w:p w:rsidR="0074469F" w:rsidRPr="0074469F" w:rsidRDefault="0074469F" w:rsidP="0074469F">
      <w:pPr>
        <w:jc w:val="center"/>
        <w:rPr>
          <w:rFonts w:ascii="Sylfaen" w:hAnsi="Sylfaen" w:cs="Menlo Bold"/>
          <w:b/>
          <w:lang w:val="ka-GE"/>
        </w:rPr>
      </w:pPr>
      <w:r w:rsidRPr="0074469F">
        <w:rPr>
          <w:rFonts w:ascii="Sylfaen" w:hAnsi="Sylfaen" w:cs="Menlo Bold"/>
          <w:b/>
          <w:lang w:val="ka-GE"/>
        </w:rPr>
        <w:t>ფილტვის იდიოპათიური ფიბროზით დაავადებულ პაციენტთა ანტიფიბროზული მკურნალობის ჩვენების კრიტერიუმები:</w:t>
      </w:r>
    </w:p>
    <w:p w:rsidR="0074469F" w:rsidRPr="00EB141B" w:rsidRDefault="0074469F" w:rsidP="0074469F">
      <w:pPr>
        <w:rPr>
          <w:rFonts w:ascii="Sylfaen" w:hAnsi="Sylfaen"/>
          <w:b/>
          <w:lang w:val="ka-GE"/>
        </w:rPr>
      </w:pPr>
      <w:r w:rsidRPr="00EB141B">
        <w:rPr>
          <w:rFonts w:ascii="Sylfaen" w:hAnsi="Sylfaen" w:cs="Menlo Bold"/>
          <w:b/>
          <w:lang w:val="ka-GE"/>
        </w:rPr>
        <w:t>ფიფ</w:t>
      </w:r>
      <w:r w:rsidRPr="00EB141B">
        <w:rPr>
          <w:rFonts w:ascii="Sylfaen" w:hAnsi="Sylfaen"/>
          <w:b/>
          <w:lang w:val="ka-GE"/>
        </w:rPr>
        <w:t>-</w:t>
      </w:r>
      <w:r w:rsidRPr="00EB141B">
        <w:rPr>
          <w:rFonts w:ascii="Sylfaen" w:hAnsi="Sylfaen" w:cs="Menlo Bold"/>
          <w:b/>
          <w:lang w:val="ka-GE"/>
        </w:rPr>
        <w:t>ის</w:t>
      </w:r>
      <w:r w:rsidRPr="00EB141B">
        <w:rPr>
          <w:rFonts w:ascii="Sylfaen" w:hAnsi="Sylfaen"/>
          <w:b/>
          <w:lang w:val="ka-GE"/>
        </w:rPr>
        <w:t xml:space="preserve"> </w:t>
      </w:r>
      <w:r w:rsidRPr="00EB141B">
        <w:rPr>
          <w:rFonts w:ascii="Sylfaen" w:hAnsi="Sylfaen" w:cs="Menlo Bold"/>
          <w:b/>
          <w:lang w:val="ka-GE"/>
        </w:rPr>
        <w:t>რადიოლოგიური</w:t>
      </w:r>
      <w:r w:rsidRPr="00EB141B">
        <w:rPr>
          <w:rFonts w:ascii="Sylfaen" w:hAnsi="Sylfaen"/>
          <w:b/>
          <w:lang w:val="ka-GE"/>
        </w:rPr>
        <w:t xml:space="preserve"> </w:t>
      </w:r>
      <w:r w:rsidRPr="00EB141B">
        <w:rPr>
          <w:rFonts w:ascii="Sylfaen" w:hAnsi="Sylfaen" w:cs="Menlo Bold"/>
          <w:b/>
          <w:lang w:val="ka-GE"/>
        </w:rPr>
        <w:t>კრიტერიუმები</w:t>
      </w:r>
      <w:r w:rsidRPr="00EB141B">
        <w:rPr>
          <w:rFonts w:ascii="Sylfaen" w:hAnsi="Sylfaen"/>
          <w:b/>
          <w:lang w:val="ka-GE"/>
        </w:rPr>
        <w:t>: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EB141B">
        <w:rPr>
          <w:rFonts w:ascii="Sylfaen" w:hAnsi="Sylfaen" w:cs="Menlo Bold"/>
          <w:lang w:val="ka-GE"/>
        </w:rPr>
        <w:t>ფილტვის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დაზიანების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სუბპლევრალური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ბაზალური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ლოკალიზაცია</w:t>
      </w:r>
      <w:r>
        <w:rPr>
          <w:rFonts w:ascii="Sylfaen" w:hAnsi="Sylfaen" w:cs="Menlo Bold"/>
          <w:lang w:val="ka-GE"/>
        </w:rPr>
        <w:t>;</w:t>
      </w:r>
      <w:r w:rsidRPr="00EB141B">
        <w:rPr>
          <w:rFonts w:ascii="Sylfaen" w:hAnsi="Sylfaen"/>
          <w:lang w:val="ka-GE"/>
        </w:rPr>
        <w:t xml:space="preserve"> 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EB141B">
        <w:rPr>
          <w:rFonts w:ascii="Sylfaen" w:hAnsi="Sylfaen" w:cs="Menlo Bold"/>
          <w:lang w:val="ka-GE"/>
        </w:rPr>
        <w:t>რეტიკულური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ცვლილებების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ნიშანი</w:t>
      </w:r>
      <w:r>
        <w:rPr>
          <w:rFonts w:ascii="Sylfaen" w:hAnsi="Sylfaen" w:cs="Menlo Bold"/>
          <w:lang w:val="ka-GE"/>
        </w:rPr>
        <w:t>;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EB141B">
        <w:rPr>
          <w:rFonts w:ascii="Sylfaen" w:hAnsi="Sylfaen" w:cs="Menlo Bold"/>
          <w:lang w:val="ka-GE"/>
        </w:rPr>
        <w:t>ფიჭისებრი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შენების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ბრონქოექტაზია</w:t>
      </w:r>
      <w:r w:rsidRPr="00EB141B">
        <w:rPr>
          <w:rFonts w:ascii="Sylfaen" w:hAnsi="Sylfaen"/>
          <w:lang w:val="ka-GE"/>
        </w:rPr>
        <w:t>/</w:t>
      </w:r>
      <w:r w:rsidRPr="00EB141B">
        <w:rPr>
          <w:rFonts w:ascii="Sylfaen" w:hAnsi="Sylfaen" w:cs="Menlo Bold"/>
          <w:lang w:val="ka-GE"/>
        </w:rPr>
        <w:t>ბრონქიოლექტაზიებით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ან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მათ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გარეშე</w:t>
      </w:r>
      <w:r>
        <w:rPr>
          <w:rFonts w:ascii="Sylfaen" w:hAnsi="Sylfaen" w:cs="Menlo Bold"/>
          <w:lang w:val="ka-GE"/>
        </w:rPr>
        <w:t>;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B141B">
        <w:rPr>
          <w:rFonts w:ascii="Sylfaen" w:hAnsi="Sylfaen" w:cs="Menlo Bold"/>
          <w:lang w:val="ka-GE"/>
        </w:rPr>
        <w:t>იმ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ნიშნების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, </w:t>
      </w:r>
      <w:r w:rsidRPr="00EB141B">
        <w:rPr>
          <w:rFonts w:ascii="Sylfaen" w:hAnsi="Sylfaen" w:cs="Menlo Bold"/>
          <w:lang w:val="ka-GE"/>
        </w:rPr>
        <w:t>რომლებიც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გამორიცხავენ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ჩვეულებრივ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ინტერსტიციულ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პნევმონიას</w:t>
      </w:r>
      <w:r w:rsidRPr="00EB141B">
        <w:rPr>
          <w:rFonts w:ascii="Sylfaen" w:hAnsi="Sylfaen"/>
          <w:lang w:val="ka-GE"/>
        </w:rPr>
        <w:t xml:space="preserve">- </w:t>
      </w:r>
      <w:r w:rsidRPr="00EB141B">
        <w:rPr>
          <w:rFonts w:ascii="Sylfaen" w:hAnsi="Sylfaen" w:cs="Menlo Bold"/>
          <w:lang w:val="ka-GE"/>
        </w:rPr>
        <w:t>პროცესის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ლოკალიზაცია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შუა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ზედა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წილებში</w:t>
      </w:r>
      <w:r w:rsidRPr="00EB141B">
        <w:rPr>
          <w:rFonts w:ascii="Sylfaen" w:hAnsi="Sylfaen"/>
          <w:lang w:val="ka-GE"/>
        </w:rPr>
        <w:t xml:space="preserve">; </w:t>
      </w:r>
      <w:r w:rsidRPr="00EB141B">
        <w:rPr>
          <w:rFonts w:ascii="Sylfaen" w:hAnsi="Sylfaen" w:cs="Menlo Bold"/>
          <w:lang w:val="ka-GE"/>
        </w:rPr>
        <w:t>პერიბრონქოვასკულარული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ლოკალიზაცია</w:t>
      </w:r>
      <w:r w:rsidRPr="00EB141B">
        <w:rPr>
          <w:rFonts w:ascii="Sylfaen" w:hAnsi="Sylfaen"/>
          <w:lang w:val="ka-GE"/>
        </w:rPr>
        <w:t xml:space="preserve">; </w:t>
      </w:r>
      <w:r w:rsidRPr="00EB141B">
        <w:rPr>
          <w:rFonts w:ascii="Sylfaen" w:hAnsi="Sylfaen" w:cs="Menlo Bold"/>
          <w:lang w:val="ka-GE"/>
        </w:rPr>
        <w:t>ბილატერალური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ზედა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წილებში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მრავლობითი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მიკროკვანძების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;  </w:t>
      </w:r>
      <w:r w:rsidRPr="00EB141B">
        <w:rPr>
          <w:rFonts w:ascii="Sylfaen" w:hAnsi="Sylfaen" w:cs="Menlo Bold"/>
          <w:lang w:val="ka-GE"/>
        </w:rPr>
        <w:t>მრავლობითი</w:t>
      </w:r>
      <w:r w:rsidRPr="00EB141B">
        <w:rPr>
          <w:rFonts w:ascii="Sylfaen" w:hAnsi="Sylfaen"/>
          <w:lang w:val="ka-GE"/>
        </w:rPr>
        <w:t xml:space="preserve">,  </w:t>
      </w:r>
      <w:r w:rsidRPr="00EB141B">
        <w:rPr>
          <w:rFonts w:ascii="Sylfaen" w:hAnsi="Sylfaen" w:cs="Menlo Bold"/>
          <w:lang w:val="ka-GE"/>
        </w:rPr>
        <w:t>ბილატერალური</w:t>
      </w:r>
      <w:r w:rsidRPr="00EB141B">
        <w:rPr>
          <w:rFonts w:ascii="Sylfaen" w:hAnsi="Sylfaen"/>
          <w:lang w:val="ka-GE"/>
        </w:rPr>
        <w:t xml:space="preserve">, </w:t>
      </w:r>
      <w:r w:rsidRPr="00EB141B">
        <w:rPr>
          <w:rFonts w:ascii="Sylfaen" w:hAnsi="Sylfaen" w:cs="Menlo Bold"/>
          <w:lang w:val="ka-GE"/>
        </w:rPr>
        <w:t>ფიჭისებრი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არიდან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დაშორებული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ცისტები</w:t>
      </w:r>
      <w:r w:rsidRPr="00EB141B">
        <w:rPr>
          <w:rFonts w:ascii="Sylfaen" w:hAnsi="Sylfaen"/>
          <w:lang w:val="ka-GE"/>
        </w:rPr>
        <w:t xml:space="preserve">; </w:t>
      </w:r>
      <w:r w:rsidRPr="00EB141B">
        <w:rPr>
          <w:rFonts w:ascii="Sylfaen" w:hAnsi="Sylfaen" w:cs="Menlo Bold"/>
          <w:lang w:val="ka-GE"/>
        </w:rPr>
        <w:t>სეგმენტების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კონსოლიდაცია.</w:t>
      </w:r>
    </w:p>
    <w:p w:rsidR="0074469F" w:rsidRPr="00EB141B" w:rsidRDefault="0074469F" w:rsidP="005B44F0">
      <w:pPr>
        <w:rPr>
          <w:rFonts w:ascii="Sylfaen" w:hAnsi="Sylfaen"/>
          <w:b/>
          <w:lang w:val="ka-GE"/>
        </w:rPr>
      </w:pPr>
      <w:r w:rsidRPr="00EB141B">
        <w:rPr>
          <w:rFonts w:ascii="Sylfaen" w:hAnsi="Sylfaen" w:cs="Menlo Bold"/>
          <w:b/>
          <w:lang w:val="ka-GE"/>
        </w:rPr>
        <w:t>ფიფ</w:t>
      </w:r>
      <w:r w:rsidRPr="00EB141B">
        <w:rPr>
          <w:rFonts w:ascii="Sylfaen" w:hAnsi="Sylfaen"/>
          <w:b/>
          <w:lang w:val="ka-GE"/>
        </w:rPr>
        <w:t>-</w:t>
      </w:r>
      <w:r w:rsidRPr="00EB141B">
        <w:rPr>
          <w:rFonts w:ascii="Sylfaen" w:hAnsi="Sylfaen" w:cs="Menlo Bold"/>
          <w:b/>
          <w:lang w:val="ka-GE"/>
        </w:rPr>
        <w:t>ის</w:t>
      </w:r>
      <w:r w:rsidRPr="00EB141B">
        <w:rPr>
          <w:rFonts w:ascii="Sylfaen" w:hAnsi="Sylfaen"/>
          <w:b/>
          <w:lang w:val="ka-GE"/>
        </w:rPr>
        <w:t xml:space="preserve"> </w:t>
      </w:r>
      <w:r w:rsidRPr="00EB141B">
        <w:rPr>
          <w:rFonts w:ascii="Sylfaen" w:hAnsi="Sylfaen" w:cs="Menlo Bold"/>
          <w:b/>
          <w:lang w:val="ka-GE"/>
        </w:rPr>
        <w:t>ჰისტოლოგიური</w:t>
      </w:r>
      <w:r w:rsidRPr="00EB141B">
        <w:rPr>
          <w:rFonts w:ascii="Sylfaen" w:hAnsi="Sylfaen"/>
          <w:b/>
          <w:lang w:val="ka-GE"/>
        </w:rPr>
        <w:t xml:space="preserve"> </w:t>
      </w:r>
      <w:r w:rsidRPr="00EB141B">
        <w:rPr>
          <w:rFonts w:ascii="Sylfaen" w:hAnsi="Sylfaen" w:cs="Menlo Bold"/>
          <w:b/>
          <w:lang w:val="ka-GE"/>
        </w:rPr>
        <w:t>კრიტერიუმები</w:t>
      </w:r>
      <w:r w:rsidRPr="00EB141B">
        <w:rPr>
          <w:rFonts w:ascii="Sylfaen" w:hAnsi="Sylfaen"/>
          <w:b/>
          <w:lang w:val="ka-GE"/>
        </w:rPr>
        <w:t>:</w:t>
      </w:r>
    </w:p>
    <w:p w:rsidR="0074469F" w:rsidRPr="00EB141B" w:rsidRDefault="0074469F" w:rsidP="0074469F">
      <w:pPr>
        <w:pStyle w:val="ListParagraph"/>
        <w:rPr>
          <w:rFonts w:ascii="Sylfaen" w:hAnsi="Sylfaen"/>
          <w:b/>
          <w:lang w:val="ka-GE"/>
        </w:rPr>
      </w:pPr>
    </w:p>
    <w:p w:rsidR="0074469F" w:rsidRPr="00EB141B" w:rsidRDefault="0074469F" w:rsidP="007446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B141B">
        <w:rPr>
          <w:rFonts w:ascii="Sylfaen" w:hAnsi="Sylfaen" w:cs="Menlo Bold"/>
          <w:lang w:val="ka-GE"/>
        </w:rPr>
        <w:t>გამოხატული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ფიბროზის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>/</w:t>
      </w:r>
      <w:r w:rsidRPr="00EB141B">
        <w:rPr>
          <w:rFonts w:ascii="Sylfaen" w:hAnsi="Sylfaen" w:cs="Menlo Bold"/>
          <w:lang w:val="ka-GE"/>
        </w:rPr>
        <w:t>ფილტვის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ჰისტოსტრუქტურის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დარღვევა</w:t>
      </w:r>
      <w:r w:rsidRPr="00EB141B">
        <w:rPr>
          <w:rFonts w:ascii="Sylfaen" w:hAnsi="Sylfaen"/>
          <w:lang w:val="ka-GE"/>
        </w:rPr>
        <w:t xml:space="preserve"> ± </w:t>
      </w:r>
      <w:r w:rsidRPr="00EB141B">
        <w:rPr>
          <w:rFonts w:ascii="Sylfaen" w:hAnsi="Sylfaen" w:cs="Menlo Bold"/>
          <w:lang w:val="ka-GE"/>
        </w:rPr>
        <w:t>ფიჭისებრი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ცვლილებები</w:t>
      </w:r>
      <w:r w:rsidRPr="00EB141B">
        <w:rPr>
          <w:rFonts w:ascii="Sylfaen" w:hAnsi="Sylfaen"/>
          <w:lang w:val="ka-GE"/>
        </w:rPr>
        <w:t xml:space="preserve">, </w:t>
      </w:r>
      <w:r w:rsidRPr="00EB141B">
        <w:rPr>
          <w:rFonts w:ascii="Sylfaen" w:hAnsi="Sylfaen" w:cs="Menlo Bold"/>
          <w:lang w:val="ka-GE"/>
        </w:rPr>
        <w:t>სუბპლევრალური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პარასეპტალური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ლოკალიზაციით</w:t>
      </w:r>
      <w:r>
        <w:rPr>
          <w:rFonts w:ascii="Sylfaen" w:hAnsi="Sylfaen" w:cs="Menlo Bold"/>
          <w:lang w:val="ka-GE"/>
        </w:rPr>
        <w:t>;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B141B">
        <w:rPr>
          <w:rFonts w:ascii="Sylfaen" w:hAnsi="Sylfaen" w:cs="Menlo Bold"/>
          <w:lang w:val="ka-GE"/>
        </w:rPr>
        <w:t>არაერთგვაროვანი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დაზიანების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, </w:t>
      </w:r>
      <w:r w:rsidRPr="00EB141B">
        <w:rPr>
          <w:rFonts w:ascii="Sylfaen" w:hAnsi="Sylfaen" w:cs="Menlo Bold"/>
          <w:lang w:val="ka-GE"/>
        </w:rPr>
        <w:t>ფილტვის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ფიბროზული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ჯანმრთელი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მონაკვეთების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მონაცველობით</w:t>
      </w:r>
      <w:r>
        <w:rPr>
          <w:rFonts w:ascii="Sylfaen" w:hAnsi="Sylfaen" w:cs="Menlo Bold"/>
          <w:lang w:val="ka-GE"/>
        </w:rPr>
        <w:t>;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B141B">
        <w:rPr>
          <w:rFonts w:ascii="Sylfaen" w:hAnsi="Sylfaen" w:cs="Menlo Bold"/>
          <w:lang w:val="ka-GE"/>
        </w:rPr>
        <w:lastRenderedPageBreak/>
        <w:t>ფიბრობლასტური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კერების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ფიბროზის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ჯანმრთელი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პარენქიმის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საზღვარზე</w:t>
      </w:r>
      <w:r>
        <w:rPr>
          <w:rFonts w:ascii="Sylfaen" w:hAnsi="Sylfaen" w:cs="Menlo Bold"/>
          <w:lang w:val="ka-GE"/>
        </w:rPr>
        <w:t>;</w:t>
      </w:r>
    </w:p>
    <w:p w:rsidR="0074469F" w:rsidRPr="00EB141B" w:rsidRDefault="0074469F" w:rsidP="007446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B141B">
        <w:rPr>
          <w:rFonts w:ascii="Sylfaen" w:hAnsi="Sylfaen" w:cs="Menlo Bold"/>
          <w:lang w:val="ka-GE"/>
        </w:rPr>
        <w:t>ჩვეულებრივი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ინტერსტიციული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პნევმონიისთვის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დამახასიათებელი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ნიშნების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 - </w:t>
      </w:r>
      <w:r w:rsidRPr="00EB141B">
        <w:rPr>
          <w:rFonts w:ascii="Sylfaen" w:hAnsi="Sylfaen" w:cs="Menlo Bold"/>
          <w:lang w:val="ka-GE"/>
        </w:rPr>
        <w:t>ჰიალინური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მემბრანის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; </w:t>
      </w:r>
      <w:r w:rsidRPr="00EB141B">
        <w:rPr>
          <w:rFonts w:ascii="Sylfaen" w:hAnsi="Sylfaen" w:cs="Menlo Bold"/>
          <w:lang w:val="ka-GE"/>
        </w:rPr>
        <w:t>ორგანიზებული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პნევმონიის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კერების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; </w:t>
      </w:r>
      <w:r w:rsidRPr="00EB141B">
        <w:rPr>
          <w:rFonts w:ascii="Sylfaen" w:hAnsi="Sylfaen" w:cs="Menlo Bold"/>
          <w:lang w:val="ka-GE"/>
        </w:rPr>
        <w:t>გრანულომები</w:t>
      </w:r>
      <w:r w:rsidRPr="00EB141B">
        <w:rPr>
          <w:rFonts w:ascii="Sylfaen" w:hAnsi="Sylfaen"/>
          <w:lang w:val="ka-GE"/>
        </w:rPr>
        <w:t xml:space="preserve">;  </w:t>
      </w:r>
      <w:r w:rsidRPr="00EB141B">
        <w:rPr>
          <w:rFonts w:ascii="Sylfaen" w:hAnsi="Sylfaen" w:cs="Menlo Bold"/>
          <w:lang w:val="ka-GE"/>
        </w:rPr>
        <w:t>ინტერსტიციული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ანთებითი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უჯრედების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გამოხატული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ინფილტრაცია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ფიჭისებრი</w:t>
      </w:r>
      <w:r w:rsidRPr="00EB141B">
        <w:rPr>
          <w:rFonts w:ascii="Sylfaen" w:hAnsi="Sylfaen"/>
          <w:lang w:val="ka-GE"/>
        </w:rPr>
        <w:t xml:space="preserve">  </w:t>
      </w:r>
      <w:r w:rsidRPr="00EB141B">
        <w:rPr>
          <w:rFonts w:ascii="Sylfaen" w:hAnsi="Sylfaen" w:cs="Menlo Bold"/>
          <w:lang w:val="ka-GE"/>
        </w:rPr>
        <w:t>მონაკვეთებიდან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მოშორებით</w:t>
      </w:r>
      <w:r w:rsidRPr="00EB141B">
        <w:rPr>
          <w:rFonts w:ascii="Sylfaen" w:hAnsi="Sylfaen"/>
          <w:lang w:val="ka-GE"/>
        </w:rPr>
        <w:t xml:space="preserve">; </w:t>
      </w:r>
      <w:r w:rsidRPr="00EB141B">
        <w:rPr>
          <w:rFonts w:ascii="Sylfaen" w:hAnsi="Sylfaen" w:cs="Menlo Bold"/>
          <w:lang w:val="ka-GE"/>
        </w:rPr>
        <w:t>ან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სხვა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ნიშნების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არსებობა</w:t>
      </w:r>
      <w:r w:rsidRPr="00EB141B">
        <w:rPr>
          <w:rFonts w:ascii="Sylfaen" w:hAnsi="Sylfaen"/>
          <w:lang w:val="ka-GE"/>
        </w:rPr>
        <w:t xml:space="preserve">, </w:t>
      </w:r>
      <w:r w:rsidRPr="00EB141B">
        <w:rPr>
          <w:rFonts w:ascii="Sylfaen" w:hAnsi="Sylfaen" w:cs="Menlo Bold"/>
          <w:lang w:val="ka-GE"/>
        </w:rPr>
        <w:t>რომლებიც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მეტყველებენ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ალტერნატიულ</w:t>
      </w:r>
      <w:r w:rsidRPr="00EB141B">
        <w:rPr>
          <w:rFonts w:ascii="Sylfaen" w:hAnsi="Sylfaen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დაავადებაზე</w:t>
      </w:r>
      <w:r>
        <w:rPr>
          <w:rFonts w:ascii="Sylfaen" w:hAnsi="Sylfaen" w:cs="Menlo Bold"/>
          <w:lang w:val="ka-GE"/>
        </w:rPr>
        <w:t>.</w:t>
      </w:r>
    </w:p>
    <w:p w:rsidR="0074469F" w:rsidRDefault="0074469F" w:rsidP="0074469F">
      <w:pPr>
        <w:rPr>
          <w:rFonts w:ascii="Sylfaen" w:hAnsi="Sylfaen" w:cs="Menlo Bold"/>
          <w:lang w:val="ka-GE"/>
        </w:rPr>
      </w:pPr>
    </w:p>
    <w:p w:rsidR="0074469F" w:rsidRDefault="0074469F" w:rsidP="0074469F">
      <w:pPr>
        <w:jc w:val="both"/>
        <w:rPr>
          <w:rFonts w:ascii="Sylfaen" w:hAnsi="Sylfaen" w:cs="Menlo Bold"/>
          <w:lang w:val="ka-GE"/>
        </w:rPr>
      </w:pPr>
      <w:r w:rsidRPr="00EB141B">
        <w:rPr>
          <w:rFonts w:ascii="Sylfaen" w:hAnsi="Sylfaen" w:cs="Menlo Bold"/>
          <w:lang w:val="ka-GE"/>
        </w:rPr>
        <w:t>დღეის მდგომარეობით საქართველოში 17 პაციენტია დაფიქსირებული,</w:t>
      </w:r>
      <w:r>
        <w:rPr>
          <w:rFonts w:ascii="Sylfaen" w:hAnsi="Sylfaen" w:cs="Menlo Bold"/>
          <w:lang w:val="ka-GE"/>
        </w:rPr>
        <w:t xml:space="preserve"> </w:t>
      </w:r>
      <w:r w:rsidRPr="00EB141B">
        <w:rPr>
          <w:rFonts w:ascii="Sylfaen" w:hAnsi="Sylfaen" w:cs="Menlo Bold"/>
          <w:lang w:val="ka-GE"/>
        </w:rPr>
        <w:t>რომელთაც დაუყოვნებლივ ესაჭიროებათ ანტიფიბროზული მკურნალობა პირფერიდონით</w:t>
      </w:r>
      <w:r>
        <w:rPr>
          <w:rFonts w:ascii="Sylfaen" w:hAnsi="Sylfaen" w:cs="Menlo Bold"/>
          <w:lang w:val="ka-GE"/>
        </w:rPr>
        <w:t>.</w:t>
      </w:r>
    </w:p>
    <w:p w:rsidR="0074469F" w:rsidRPr="00EB141B" w:rsidRDefault="0074469F" w:rsidP="000D542A">
      <w:p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პირფენიდონით მკურნალობის რეჟიმი განისაზღვრება დღეში სამჯერ 3 კაფსულა </w:t>
      </w:r>
      <w:r w:rsidR="000D542A">
        <w:rPr>
          <w:rFonts w:ascii="Sylfaen" w:hAnsi="Sylfaen" w:cs="Menlo Bold"/>
          <w:lang w:val="ka-GE"/>
        </w:rPr>
        <w:t>პირფენიდონის მიღებით</w:t>
      </w:r>
      <w:r w:rsidRPr="00EB141B">
        <w:rPr>
          <w:rFonts w:ascii="Sylfaen" w:hAnsi="Sylfaen" w:cs="Menlo Bold"/>
          <w:lang w:val="ka-GE"/>
        </w:rPr>
        <w:t xml:space="preserve">, </w:t>
      </w:r>
      <w:r w:rsidR="000D542A">
        <w:rPr>
          <w:rFonts w:ascii="Sylfaen" w:hAnsi="Sylfaen" w:cs="Menlo Bold"/>
          <w:lang w:val="ka-GE"/>
        </w:rPr>
        <w:t xml:space="preserve">რაც თვეში შეადგენს ერთ კოლოფს N270 კაფსულის შემცველობით. </w:t>
      </w:r>
    </w:p>
    <w:p w:rsidR="000D542A" w:rsidRDefault="0074469F" w:rsidP="0074469F">
      <w:pPr>
        <w:rPr>
          <w:rFonts w:ascii="Sylfaen" w:hAnsi="Sylfaen" w:cs="Menlo Bold"/>
          <w:lang w:val="ka-GE"/>
        </w:rPr>
      </w:pPr>
      <w:r w:rsidRPr="00EB141B">
        <w:rPr>
          <w:rFonts w:ascii="Sylfaen" w:hAnsi="Sylfaen" w:cs="Menlo Bold"/>
          <w:lang w:val="ka-GE"/>
        </w:rPr>
        <w:t xml:space="preserve">პრეპარატის </w:t>
      </w:r>
      <w:r w:rsidR="000D542A">
        <w:rPr>
          <w:rFonts w:ascii="Sylfaen" w:hAnsi="Sylfaen" w:cs="Menlo Bold"/>
          <w:lang w:val="ka-GE"/>
        </w:rPr>
        <w:t>ერთი კოლოფის საბაზრო ღირებულება შეადგენს</w:t>
      </w:r>
      <w:r w:rsidRPr="00EB141B">
        <w:rPr>
          <w:rFonts w:ascii="Sylfaen" w:hAnsi="Sylfaen" w:cs="Menlo Bold"/>
          <w:lang w:val="ka-GE"/>
        </w:rPr>
        <w:t xml:space="preserve"> 6300 ლარ</w:t>
      </w:r>
      <w:r w:rsidR="000D542A">
        <w:rPr>
          <w:rFonts w:ascii="Sylfaen" w:hAnsi="Sylfaen" w:cs="Menlo Bold"/>
          <w:lang w:val="ka-GE"/>
        </w:rPr>
        <w:t>ს</w:t>
      </w:r>
      <w:r w:rsidRPr="00EB141B">
        <w:rPr>
          <w:rFonts w:ascii="Sylfaen" w:hAnsi="Sylfaen" w:cs="Menlo Bold"/>
          <w:lang w:val="ka-GE"/>
        </w:rPr>
        <w:t>.</w:t>
      </w:r>
    </w:p>
    <w:p w:rsidR="000D542A" w:rsidRDefault="000D542A" w:rsidP="000D542A">
      <w:p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სახელმწიფო პროგრამის შემთხვევაში კომპანია როში გვთავაზობს სპეციალურ ფასს დაახლოებით 25% ფასდაკლებით - ერთი კოლოფისთვის 4700 ლარს.</w:t>
      </w:r>
    </w:p>
    <w:p w:rsidR="000D542A" w:rsidRDefault="000D542A" w:rsidP="000D542A">
      <w:p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2017 წლის მარტიდან პაციენტების დაფინანსების შემთხვევაში მკურნალობის პერიოდი განისაზღვრება 9 თვით.</w:t>
      </w:r>
    </w:p>
    <w:p w:rsidR="000D542A" w:rsidRDefault="000D542A" w:rsidP="000D542A">
      <w:p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შესაბამისად, 17 პაციენტის სამკურნალოდ 9 თვის სამყოფი რაოდენობა განისაზღვრება 153 კოლოფით, რომლის ღირებულებაც სპეციალური ფასის შემთხვევაში შეადგენს </w:t>
      </w:r>
      <w:r w:rsidRPr="000D542A">
        <w:rPr>
          <w:rFonts w:ascii="Sylfaen" w:hAnsi="Sylfaen" w:cs="Menlo Bold"/>
          <w:b/>
          <w:u w:val="single"/>
          <w:lang w:val="ka-GE"/>
        </w:rPr>
        <w:t>719 100</w:t>
      </w:r>
      <w:r>
        <w:rPr>
          <w:rFonts w:ascii="Sylfaen" w:hAnsi="Sylfaen" w:cs="Menlo Bold"/>
          <w:lang w:val="ka-GE"/>
        </w:rPr>
        <w:t xml:space="preserve"> ლარს.</w:t>
      </w:r>
    </w:p>
    <w:p w:rsidR="000D542A" w:rsidRPr="00EB141B" w:rsidRDefault="000D542A" w:rsidP="000D542A">
      <w:pPr>
        <w:jc w:val="both"/>
        <w:rPr>
          <w:rFonts w:ascii="Sylfaen" w:hAnsi="Sylfaen" w:cs="Menlo Bold"/>
          <w:lang w:val="ka-GE"/>
        </w:rPr>
      </w:pPr>
      <w:r w:rsidRPr="00EB141B">
        <w:rPr>
          <w:rFonts w:ascii="Sylfaen" w:hAnsi="Sylfaen" w:cs="Menlo Bold"/>
          <w:lang w:val="ka-GE"/>
        </w:rPr>
        <w:t xml:space="preserve">იმ დაშვებით,რომ 17 პაციენტიდან 2-3 პაციენტი ვერ შეძლებს </w:t>
      </w:r>
      <w:r>
        <w:rPr>
          <w:rFonts w:ascii="Sylfaen" w:hAnsi="Sylfaen" w:cs="Menlo Bold"/>
          <w:lang w:val="ka-GE"/>
        </w:rPr>
        <w:t xml:space="preserve">მკურნალობის დაწყებას სხვადასხვა მიზეზით (პრეპარატის აუტანლობა, </w:t>
      </w:r>
      <w:r w:rsidRPr="00EB141B">
        <w:rPr>
          <w:rFonts w:ascii="Sylfaen" w:hAnsi="Sylfaen" w:cs="Menlo Bold"/>
          <w:lang w:val="ka-GE"/>
        </w:rPr>
        <w:t xml:space="preserve">თანადაფინანსებას </w:t>
      </w:r>
      <w:r>
        <w:rPr>
          <w:rFonts w:ascii="Sylfaen" w:hAnsi="Sylfaen" w:cs="Menlo Bold"/>
          <w:lang w:val="ka-GE"/>
        </w:rPr>
        <w:t>წილი), ზემო</w:t>
      </w:r>
      <w:r w:rsidRPr="00EB141B">
        <w:rPr>
          <w:rFonts w:ascii="Sylfaen" w:hAnsi="Sylfaen" w:cs="Menlo Bold"/>
          <w:lang w:val="ka-GE"/>
        </w:rPr>
        <w:t xml:space="preserve">აღნიშნული ბიუჯეტი </w:t>
      </w:r>
      <w:r>
        <w:rPr>
          <w:rFonts w:ascii="Sylfaen" w:hAnsi="Sylfaen" w:cs="Menlo Bold"/>
          <w:lang w:val="ka-GE"/>
        </w:rPr>
        <w:t>შემ</w:t>
      </w:r>
      <w:r w:rsidRPr="00EB141B">
        <w:rPr>
          <w:rFonts w:ascii="Sylfaen" w:hAnsi="Sylfaen" w:cs="Menlo Bold"/>
          <w:lang w:val="ka-GE"/>
        </w:rPr>
        <w:t xml:space="preserve">ცირდება </w:t>
      </w:r>
      <w:r>
        <w:rPr>
          <w:rFonts w:ascii="Sylfaen" w:hAnsi="Sylfaen" w:cs="Menlo Bold"/>
          <w:lang w:val="ka-GE"/>
        </w:rPr>
        <w:t xml:space="preserve">დაახლოებით </w:t>
      </w:r>
      <w:r w:rsidRPr="00EB141B">
        <w:rPr>
          <w:rFonts w:ascii="Sylfaen" w:hAnsi="Sylfaen" w:cs="Menlo Bold"/>
          <w:lang w:val="ka-GE"/>
        </w:rPr>
        <w:t>10%-ით</w:t>
      </w:r>
      <w:r>
        <w:rPr>
          <w:rFonts w:ascii="Sylfaen" w:hAnsi="Sylfaen" w:cs="Menlo Bold"/>
          <w:lang w:val="ka-GE"/>
        </w:rPr>
        <w:t xml:space="preserve"> და განისაზღვრება </w:t>
      </w:r>
      <w:r w:rsidR="005B44F0" w:rsidRPr="005B44F0">
        <w:rPr>
          <w:rFonts w:ascii="Sylfaen" w:hAnsi="Sylfaen" w:cs="Menlo Bold"/>
          <w:b/>
          <w:u w:val="single"/>
          <w:lang w:val="ka-GE"/>
        </w:rPr>
        <w:t>647 190</w:t>
      </w:r>
      <w:r w:rsidR="005B44F0">
        <w:rPr>
          <w:rFonts w:ascii="Sylfaen" w:hAnsi="Sylfaen" w:cs="Menlo Bold"/>
          <w:lang w:val="ka-GE"/>
        </w:rPr>
        <w:t xml:space="preserve"> ლარით</w:t>
      </w:r>
      <w:r w:rsidRPr="00EB141B">
        <w:rPr>
          <w:rFonts w:ascii="Sylfaen" w:hAnsi="Sylfaen" w:cs="Menlo Bold"/>
          <w:lang w:val="ka-GE"/>
        </w:rPr>
        <w:t>.</w:t>
      </w:r>
    </w:p>
    <w:p w:rsidR="000D542A" w:rsidRDefault="005B44F0" w:rsidP="000D542A">
      <w:p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ამასთან, თანადაფინანსების შემოღების შემთხვევაში, სამინისტროს წილი ბიუჯეტი დამატებით შემცირდება. გთავაზობთ, შემდეგ ვარიანტებს:</w:t>
      </w:r>
    </w:p>
    <w:p w:rsidR="005D5A21" w:rsidRDefault="005D5A21">
      <w:p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br w:type="page"/>
      </w:r>
    </w:p>
    <w:p w:rsidR="005B44F0" w:rsidRDefault="005B44F0" w:rsidP="000D542A">
      <w:pPr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numPr>
          <w:ilvl w:val="0"/>
          <w:numId w:val="2"/>
        </w:numPr>
        <w:jc w:val="both"/>
        <w:rPr>
          <w:rFonts w:ascii="Sylfaen" w:hAnsi="Sylfaen" w:cs="Menlo Bold"/>
          <w:lang w:val="ka-GE"/>
        </w:rPr>
      </w:pPr>
      <w:r w:rsidRPr="00D252A6">
        <w:rPr>
          <w:rFonts w:ascii="Sylfaen" w:hAnsi="Sylfaen" w:cs="Menlo Bold"/>
          <w:b/>
          <w:lang w:val="ka-GE"/>
        </w:rPr>
        <w:t>80%-იანი</w:t>
      </w:r>
      <w:r>
        <w:rPr>
          <w:rFonts w:ascii="Sylfaen" w:hAnsi="Sylfaen" w:cs="Menlo Bold"/>
          <w:lang w:val="ka-GE"/>
        </w:rPr>
        <w:t xml:space="preserve"> თანაგადახდა 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სამინისტროს წილი 1 კოლოფზე შეადგენს 3760 ლარს, ხოლო 9 თვეზე </w:t>
      </w:r>
      <w:r w:rsidRPr="00D252A6">
        <w:rPr>
          <w:rFonts w:ascii="Sylfaen" w:hAnsi="Sylfaen" w:cs="Menlo Bold"/>
          <w:b/>
          <w:u w:val="single"/>
          <w:lang w:val="ka-GE"/>
        </w:rPr>
        <w:t>517 752</w:t>
      </w:r>
      <w:r>
        <w:rPr>
          <w:rFonts w:ascii="Sylfaen" w:hAnsi="Sylfaen" w:cs="Menlo Bold"/>
          <w:lang w:val="ka-GE"/>
        </w:rPr>
        <w:t xml:space="preserve"> ლარს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პაციენტის წილი 1 კოლოფზე შეადგენს </w:t>
      </w:r>
      <w:r w:rsidRPr="00D252A6">
        <w:rPr>
          <w:rFonts w:ascii="Sylfaen" w:hAnsi="Sylfaen" w:cs="Menlo Bold"/>
          <w:b/>
          <w:color w:val="FF0000"/>
          <w:lang w:val="ka-GE"/>
        </w:rPr>
        <w:t>940</w:t>
      </w:r>
      <w:r>
        <w:rPr>
          <w:rFonts w:ascii="Sylfaen" w:hAnsi="Sylfaen" w:cs="Menlo Bold"/>
          <w:lang w:val="ka-GE"/>
        </w:rPr>
        <w:t xml:space="preserve"> ლარს, ხოლო 9 თვეზე </w:t>
      </w:r>
      <w:r w:rsidRPr="00D252A6">
        <w:rPr>
          <w:rFonts w:ascii="Sylfaen" w:hAnsi="Sylfaen" w:cs="Menlo Bold"/>
          <w:color w:val="FF0000"/>
          <w:lang w:val="ka-GE"/>
        </w:rPr>
        <w:t>8460</w:t>
      </w:r>
      <w:r>
        <w:rPr>
          <w:rFonts w:ascii="Sylfaen" w:hAnsi="Sylfaen" w:cs="Menlo Bold"/>
          <w:lang w:val="ka-GE"/>
        </w:rPr>
        <w:t xml:space="preserve"> ლარს.</w:t>
      </w:r>
    </w:p>
    <w:p w:rsidR="005D5A21" w:rsidRDefault="005D5A21" w:rsidP="005B44F0">
      <w:pPr>
        <w:pStyle w:val="ListParagraph"/>
        <w:jc w:val="both"/>
        <w:rPr>
          <w:rFonts w:ascii="Sylfaen" w:hAnsi="Sylfaen" w:cs="Menlo Bold"/>
          <w:lang w:val="ka-GE"/>
        </w:rPr>
      </w:pPr>
    </w:p>
    <w:p w:rsidR="005D5A21" w:rsidRDefault="005D5A21" w:rsidP="005B44F0">
      <w:pPr>
        <w:pStyle w:val="ListParagraph"/>
        <w:jc w:val="both"/>
        <w:rPr>
          <w:rFonts w:ascii="Sylfaen" w:hAnsi="Sylfaen" w:cs="Menlo Bold"/>
          <w:lang w:val="ka-GE"/>
        </w:rPr>
      </w:pPr>
    </w:p>
    <w:p w:rsidR="005B44F0" w:rsidRPr="005D5A21" w:rsidRDefault="005B44F0" w:rsidP="005D5A21">
      <w:pPr>
        <w:pStyle w:val="ListParagraph"/>
        <w:numPr>
          <w:ilvl w:val="0"/>
          <w:numId w:val="2"/>
        </w:numPr>
        <w:rPr>
          <w:rFonts w:ascii="Sylfaen" w:hAnsi="Sylfaen" w:cs="Menlo Bold"/>
          <w:lang w:val="ka-GE"/>
        </w:rPr>
      </w:pPr>
      <w:r w:rsidRPr="00D252A6">
        <w:rPr>
          <w:rFonts w:ascii="Sylfaen" w:hAnsi="Sylfaen" w:cs="Menlo Bold"/>
          <w:b/>
          <w:lang w:val="ka-GE"/>
        </w:rPr>
        <w:t>70%-იანი</w:t>
      </w:r>
      <w:r w:rsidRPr="005D5A21">
        <w:rPr>
          <w:rFonts w:ascii="Sylfaen" w:hAnsi="Sylfaen" w:cs="Menlo Bold"/>
          <w:lang w:val="ka-GE"/>
        </w:rPr>
        <w:t xml:space="preserve"> თანაგადახდა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სამინისტროს წილი 1 კოლოფზე შეადგენს 3290 ლარს, ხოლო 9 თვეზე </w:t>
      </w:r>
      <w:r w:rsidRPr="00D252A6">
        <w:rPr>
          <w:rFonts w:ascii="Sylfaen" w:hAnsi="Sylfaen" w:cs="Menlo Bold"/>
          <w:b/>
          <w:u w:val="single"/>
          <w:lang w:val="ka-GE"/>
        </w:rPr>
        <w:t>453 033</w:t>
      </w:r>
      <w:r>
        <w:rPr>
          <w:rFonts w:ascii="Sylfaen" w:hAnsi="Sylfaen" w:cs="Menlo Bold"/>
          <w:lang w:val="ka-GE"/>
        </w:rPr>
        <w:t xml:space="preserve"> ლარს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პაციენტის წილი 1 კოლოფზე შეადგენს </w:t>
      </w:r>
      <w:r w:rsidRPr="00D252A6">
        <w:rPr>
          <w:rFonts w:ascii="Sylfaen" w:hAnsi="Sylfaen" w:cs="Menlo Bold"/>
          <w:b/>
          <w:color w:val="FF0000"/>
          <w:lang w:val="ka-GE"/>
        </w:rPr>
        <w:t>1410</w:t>
      </w:r>
      <w:r>
        <w:rPr>
          <w:rFonts w:ascii="Sylfaen" w:hAnsi="Sylfaen" w:cs="Menlo Bold"/>
          <w:lang w:val="ka-GE"/>
        </w:rPr>
        <w:t xml:space="preserve"> ლარს, ხოლო 9 თვეზე </w:t>
      </w:r>
      <w:r w:rsidRPr="00D252A6">
        <w:rPr>
          <w:rFonts w:ascii="Sylfaen" w:hAnsi="Sylfaen" w:cs="Menlo Bold"/>
          <w:color w:val="FF0000"/>
          <w:lang w:val="ka-GE"/>
        </w:rPr>
        <w:t xml:space="preserve">12 690 </w:t>
      </w:r>
      <w:r>
        <w:rPr>
          <w:rFonts w:ascii="Sylfaen" w:hAnsi="Sylfaen" w:cs="Menlo Bold"/>
          <w:lang w:val="ka-GE"/>
        </w:rPr>
        <w:t>ლარს.</w:t>
      </w:r>
    </w:p>
    <w:p w:rsidR="005B44F0" w:rsidRDefault="005B44F0" w:rsidP="005B44F0">
      <w:pPr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numPr>
          <w:ilvl w:val="0"/>
          <w:numId w:val="2"/>
        </w:numPr>
        <w:jc w:val="both"/>
        <w:rPr>
          <w:rFonts w:ascii="Sylfaen" w:hAnsi="Sylfaen" w:cs="Menlo Bold"/>
          <w:lang w:val="ka-GE"/>
        </w:rPr>
      </w:pPr>
      <w:r w:rsidRPr="00D252A6">
        <w:rPr>
          <w:rFonts w:ascii="Sylfaen" w:hAnsi="Sylfaen" w:cs="Menlo Bold"/>
          <w:b/>
          <w:lang w:val="ka-GE"/>
        </w:rPr>
        <w:t>60%-იანი</w:t>
      </w:r>
      <w:r>
        <w:rPr>
          <w:rFonts w:ascii="Sylfaen" w:hAnsi="Sylfaen" w:cs="Menlo Bold"/>
          <w:lang w:val="ka-GE"/>
        </w:rPr>
        <w:t xml:space="preserve"> თანაგადახდა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სამინისტროს წილი 1 კოლოფზე შეადგენს 2820 ლარს, ხოლო 9 თვეზე </w:t>
      </w:r>
      <w:r w:rsidRPr="00D252A6">
        <w:rPr>
          <w:rFonts w:ascii="Sylfaen" w:hAnsi="Sylfaen" w:cs="Menlo Bold"/>
          <w:b/>
          <w:u w:val="single"/>
          <w:lang w:val="ka-GE"/>
        </w:rPr>
        <w:t>388 314</w:t>
      </w:r>
      <w:r>
        <w:rPr>
          <w:rFonts w:ascii="Sylfaen" w:hAnsi="Sylfaen" w:cs="Menlo Bold"/>
          <w:lang w:val="ka-GE"/>
        </w:rPr>
        <w:t xml:space="preserve"> ლარს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პაციენტის წილი 1 კოლოფზე შეადგენს </w:t>
      </w:r>
      <w:r w:rsidRPr="00D252A6">
        <w:rPr>
          <w:rFonts w:ascii="Sylfaen" w:hAnsi="Sylfaen" w:cs="Menlo Bold"/>
          <w:b/>
          <w:color w:val="FF0000"/>
          <w:lang w:val="ka-GE"/>
        </w:rPr>
        <w:t>1880</w:t>
      </w:r>
      <w:r>
        <w:rPr>
          <w:rFonts w:ascii="Sylfaen" w:hAnsi="Sylfaen" w:cs="Menlo Bold"/>
          <w:lang w:val="ka-GE"/>
        </w:rPr>
        <w:t xml:space="preserve"> ლარს, ხოლო 9 თვეზე </w:t>
      </w:r>
      <w:r w:rsidRPr="00D252A6">
        <w:rPr>
          <w:rFonts w:ascii="Sylfaen" w:hAnsi="Sylfaen" w:cs="Menlo Bold"/>
          <w:color w:val="FF0000"/>
          <w:lang w:val="ka-GE"/>
        </w:rPr>
        <w:t>16</w:t>
      </w:r>
      <w:r w:rsidR="005D5A21" w:rsidRPr="00D252A6">
        <w:rPr>
          <w:rFonts w:ascii="Sylfaen" w:hAnsi="Sylfaen" w:cs="Menlo Bold"/>
          <w:color w:val="FF0000"/>
          <w:lang w:val="ka-GE"/>
        </w:rPr>
        <w:t xml:space="preserve"> </w:t>
      </w:r>
      <w:r w:rsidRPr="00D252A6">
        <w:rPr>
          <w:rFonts w:ascii="Sylfaen" w:hAnsi="Sylfaen" w:cs="Menlo Bold"/>
          <w:color w:val="FF0000"/>
          <w:lang w:val="ka-GE"/>
        </w:rPr>
        <w:t xml:space="preserve">920 </w:t>
      </w:r>
      <w:r>
        <w:rPr>
          <w:rFonts w:ascii="Sylfaen" w:hAnsi="Sylfaen" w:cs="Menlo Bold"/>
          <w:lang w:val="ka-GE"/>
        </w:rPr>
        <w:t>ლარს.</w:t>
      </w:r>
    </w:p>
    <w:p w:rsidR="005B44F0" w:rsidRDefault="005B44F0" w:rsidP="005B44F0">
      <w:pPr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numPr>
          <w:ilvl w:val="0"/>
          <w:numId w:val="2"/>
        </w:numPr>
        <w:jc w:val="both"/>
        <w:rPr>
          <w:rFonts w:ascii="Sylfaen" w:hAnsi="Sylfaen" w:cs="Menlo Bold"/>
          <w:lang w:val="ka-GE"/>
        </w:rPr>
      </w:pPr>
      <w:r w:rsidRPr="00D252A6">
        <w:rPr>
          <w:rFonts w:ascii="Sylfaen" w:hAnsi="Sylfaen" w:cs="Menlo Bold"/>
          <w:b/>
          <w:lang w:val="ka-GE"/>
        </w:rPr>
        <w:t>50%-იანი</w:t>
      </w:r>
      <w:r>
        <w:rPr>
          <w:rFonts w:ascii="Sylfaen" w:hAnsi="Sylfaen" w:cs="Menlo Bold"/>
          <w:lang w:val="ka-GE"/>
        </w:rPr>
        <w:t xml:space="preserve"> თანაგადახდა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სამინისტროს წილი 1 კოლოფზე შეადგენს 2350 ლარს, ხოლო 9 თვეზე </w:t>
      </w:r>
      <w:r w:rsidRPr="00D252A6">
        <w:rPr>
          <w:rFonts w:ascii="Sylfaen" w:hAnsi="Sylfaen" w:cs="Menlo Bold"/>
          <w:b/>
          <w:u w:val="single"/>
          <w:lang w:val="ka-GE"/>
        </w:rPr>
        <w:t>323 595</w:t>
      </w:r>
      <w:r>
        <w:rPr>
          <w:rFonts w:ascii="Sylfaen" w:hAnsi="Sylfaen" w:cs="Menlo Bold"/>
          <w:lang w:val="ka-GE"/>
        </w:rPr>
        <w:t xml:space="preserve"> ლარს</w:t>
      </w:r>
    </w:p>
    <w:p w:rsidR="005B44F0" w:rsidRDefault="005B44F0" w:rsidP="005B44F0">
      <w:pPr>
        <w:pStyle w:val="ListParagraph"/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პაციენტის წილი 1 კოლოფზე შეადგენს </w:t>
      </w:r>
      <w:r w:rsidRPr="00D252A6">
        <w:rPr>
          <w:rFonts w:ascii="Sylfaen" w:hAnsi="Sylfaen" w:cs="Menlo Bold"/>
          <w:b/>
          <w:color w:val="FF0000"/>
          <w:lang w:val="ka-GE"/>
        </w:rPr>
        <w:t xml:space="preserve">2350 </w:t>
      </w:r>
      <w:r>
        <w:rPr>
          <w:rFonts w:ascii="Sylfaen" w:hAnsi="Sylfaen" w:cs="Menlo Bold"/>
          <w:lang w:val="ka-GE"/>
        </w:rPr>
        <w:t xml:space="preserve">ლარს, ხოლო 9 თვეზე </w:t>
      </w:r>
      <w:r w:rsidR="005D5A21" w:rsidRPr="00D252A6">
        <w:rPr>
          <w:rFonts w:ascii="Sylfaen" w:hAnsi="Sylfaen" w:cs="Menlo Bold"/>
          <w:color w:val="FF0000"/>
          <w:lang w:val="ka-GE"/>
        </w:rPr>
        <w:t>21 150</w:t>
      </w:r>
      <w:r w:rsidRPr="00D252A6">
        <w:rPr>
          <w:rFonts w:ascii="Sylfaen" w:hAnsi="Sylfaen" w:cs="Menlo Bold"/>
          <w:color w:val="FF0000"/>
          <w:lang w:val="ka-GE"/>
        </w:rPr>
        <w:t xml:space="preserve"> </w:t>
      </w:r>
      <w:r>
        <w:rPr>
          <w:rFonts w:ascii="Sylfaen" w:hAnsi="Sylfaen" w:cs="Menlo Bold"/>
          <w:lang w:val="ka-GE"/>
        </w:rPr>
        <w:t>ლარს.</w:t>
      </w:r>
    </w:p>
    <w:p w:rsidR="005B44F0" w:rsidRPr="005B44F0" w:rsidRDefault="005B44F0" w:rsidP="005B44F0">
      <w:pPr>
        <w:jc w:val="both"/>
        <w:rPr>
          <w:rFonts w:ascii="Sylfaen" w:hAnsi="Sylfaen" w:cs="Menlo Bold"/>
          <w:lang w:val="ka-GE"/>
        </w:rPr>
      </w:pPr>
      <w:bookmarkStart w:id="0" w:name="_GoBack"/>
      <w:bookmarkEnd w:id="0"/>
    </w:p>
    <w:p w:rsidR="0074469F" w:rsidRPr="005D5A21" w:rsidRDefault="005D5A21" w:rsidP="005D5A21">
      <w:pPr>
        <w:pStyle w:val="ListParagraph"/>
        <w:ind w:left="0"/>
        <w:jc w:val="both"/>
        <w:rPr>
          <w:rFonts w:ascii="Sylfaen" w:hAnsi="Sylfaen" w:cs="Menlo Bold"/>
          <w:lang w:val="ka-GE"/>
        </w:rPr>
      </w:pPr>
      <w:r w:rsidRPr="005D5A21">
        <w:rPr>
          <w:rFonts w:ascii="Sylfaen" w:hAnsi="Sylfaen" w:cs="Menlo Bold"/>
          <w:lang w:val="ka-GE"/>
        </w:rPr>
        <w:t>აღსანიშნავია, რომ მედიკამენტის საბაზრო ღირებულებიდან (6300 ლარი) ფასდაკლების (4700 ლარი) გათვალისწინებით, რეალური ფასდაკლება 80%-იანი თანაგადახდის შემთხვევაში შეადგენს დაახლოებით 85%</w:t>
      </w:r>
      <w:r>
        <w:rPr>
          <w:rFonts w:ascii="Sylfaen" w:hAnsi="Sylfaen" w:cs="Menlo Bold"/>
          <w:lang w:val="ka-GE"/>
        </w:rPr>
        <w:t>-ს</w:t>
      </w:r>
      <w:r w:rsidRPr="005D5A21">
        <w:rPr>
          <w:rFonts w:ascii="Sylfaen" w:hAnsi="Sylfaen" w:cs="Menlo Bold"/>
          <w:lang w:val="ka-GE"/>
        </w:rPr>
        <w:t>, 70%-იანი თანაგადახდის შემთხვევაში -78%</w:t>
      </w:r>
      <w:r>
        <w:rPr>
          <w:rFonts w:ascii="Sylfaen" w:hAnsi="Sylfaen" w:cs="Menlo Bold"/>
          <w:lang w:val="ka-GE"/>
        </w:rPr>
        <w:t>-ს</w:t>
      </w:r>
      <w:r w:rsidRPr="005D5A21">
        <w:rPr>
          <w:rFonts w:ascii="Sylfaen" w:hAnsi="Sylfaen" w:cs="Menlo Bold"/>
          <w:lang w:val="ka-GE"/>
        </w:rPr>
        <w:t>, 60%-იანის შემთხვევაში -70%</w:t>
      </w:r>
      <w:r>
        <w:rPr>
          <w:rFonts w:ascii="Sylfaen" w:hAnsi="Sylfaen" w:cs="Menlo Bold"/>
          <w:lang w:val="ka-GE"/>
        </w:rPr>
        <w:t>-ს</w:t>
      </w:r>
      <w:r w:rsidRPr="005D5A21">
        <w:rPr>
          <w:rFonts w:ascii="Sylfaen" w:hAnsi="Sylfaen" w:cs="Menlo Bold"/>
          <w:lang w:val="ka-GE"/>
        </w:rPr>
        <w:t>, ხოლო 50%-იანის შემთხვევაში - 63%.</w:t>
      </w:r>
    </w:p>
    <w:p w:rsidR="0074469F" w:rsidRDefault="0074469F">
      <w:pPr>
        <w:rPr>
          <w:rFonts w:ascii="Sylfaen" w:hAnsi="Sylfaen"/>
          <w:sz w:val="28"/>
          <w:szCs w:val="28"/>
        </w:rPr>
      </w:pPr>
    </w:p>
    <w:p w:rsidR="0074469F" w:rsidRDefault="0074469F">
      <w:pPr>
        <w:rPr>
          <w:rFonts w:ascii="Sylfaen" w:hAnsi="Sylfaen"/>
          <w:sz w:val="28"/>
          <w:szCs w:val="28"/>
        </w:rPr>
      </w:pPr>
    </w:p>
    <w:p w:rsidR="00A63200" w:rsidRPr="00EB141B" w:rsidRDefault="00A63200" w:rsidP="005D5A21">
      <w:pPr>
        <w:rPr>
          <w:rFonts w:ascii="Sylfaen" w:hAnsi="Sylfaen" w:cs="Menlo Bold"/>
        </w:rPr>
      </w:pPr>
    </w:p>
    <w:p w:rsidR="00A63200" w:rsidRPr="00EB141B" w:rsidRDefault="00A63200" w:rsidP="00A63200">
      <w:pPr>
        <w:rPr>
          <w:rFonts w:ascii="Sylfaen" w:hAnsi="Sylfaen" w:cs="Menlo Bold"/>
        </w:rPr>
      </w:pPr>
    </w:p>
    <w:sectPr w:rsidR="00A63200" w:rsidRPr="00EB141B" w:rsidSect="005B44F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231"/>
    <w:multiLevelType w:val="hybridMultilevel"/>
    <w:tmpl w:val="4CAE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53377"/>
    <w:multiLevelType w:val="hybridMultilevel"/>
    <w:tmpl w:val="CF743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DD"/>
    <w:rsid w:val="0003064F"/>
    <w:rsid w:val="000D542A"/>
    <w:rsid w:val="003C32C2"/>
    <w:rsid w:val="005B44F0"/>
    <w:rsid w:val="005D5A21"/>
    <w:rsid w:val="0064674C"/>
    <w:rsid w:val="006C48DD"/>
    <w:rsid w:val="0074469F"/>
    <w:rsid w:val="007B178C"/>
    <w:rsid w:val="009C6F0E"/>
    <w:rsid w:val="00A63200"/>
    <w:rsid w:val="00D252A6"/>
    <w:rsid w:val="00E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dcterms:created xsi:type="dcterms:W3CDTF">2017-02-21T06:58:00Z</dcterms:created>
  <dcterms:modified xsi:type="dcterms:W3CDTF">2017-03-02T14:30:00Z</dcterms:modified>
</cp:coreProperties>
</file>